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AC474">
      <w:pPr>
        <w:keepNext w:val="0"/>
        <w:keepLines w:val="0"/>
        <w:pageBreakBefore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学习贯彻党的二十届四中全会精神</w:t>
      </w:r>
    </w:p>
    <w:p w14:paraId="4797C3A8">
      <w:pPr>
        <w:keepNext w:val="0"/>
        <w:keepLines w:val="0"/>
        <w:pageBreakBefore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全面理解总体国家安全观</w:t>
      </w:r>
    </w:p>
    <w:p w14:paraId="7C6C377C">
      <w:pPr>
        <w:keepNext w:val="0"/>
        <w:keepLines w:val="0"/>
        <w:pageBreakBefore w:val="0"/>
        <w:kinsoku/>
        <w:wordWrap/>
        <w:overflowPunct/>
        <w:topLinePunct w:val="0"/>
        <w:autoSpaceDE/>
        <w:autoSpaceDN/>
        <w:bidi w:val="0"/>
        <w:adjustRightInd w:val="0"/>
        <w:snapToGrid w:val="0"/>
        <w:spacing w:line="560" w:lineRule="exact"/>
        <w:ind w:firstLine="0" w:firstLineChars="0"/>
        <w:jc w:val="center"/>
        <w:textAlignment w:val="auto"/>
        <w:rPr>
          <w:rFonts w:hint="eastAsia" w:ascii="楷体_GB2312" w:hAnsi="楷体_GB2312" w:eastAsia="楷体_GB2312" w:cs="楷体_GB2312"/>
          <w:i w:val="0"/>
          <w:iCs w:val="0"/>
          <w:caps w:val="0"/>
          <w:color w:val="0D0D0D"/>
          <w:spacing w:val="0"/>
          <w:kern w:val="0"/>
          <w:sz w:val="32"/>
          <w:szCs w:val="32"/>
          <w:u w:val="none"/>
          <w:shd w:val="clear" w:fill="FFFFFF"/>
          <w:lang w:val="en-US" w:eastAsia="zh-CN" w:bidi="ar"/>
        </w:rPr>
      </w:pPr>
      <w:r>
        <w:rPr>
          <w:rFonts w:hint="eastAsia" w:ascii="楷体_GB2312" w:hAnsi="楷体_GB2312" w:eastAsia="楷体_GB2312" w:cs="楷体_GB2312"/>
          <w:sz w:val="32"/>
          <w:szCs w:val="32"/>
          <w:lang w:val="en-US" w:eastAsia="zh-CN"/>
        </w:rPr>
        <w:t>丰台区委党校 张瑞婷</w:t>
      </w:r>
    </w:p>
    <w:p w14:paraId="5D465F22">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6808E82D">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党的十八大以来，以习近平同志为核心的党中央准确把握国家安全形势的新变化新特点新趋势，推动国家安全工作发生全局性和根本性转变。在推进新时代国家安全体系和能力现代化建设的实践中，习近平总书记亲自谋划、部署，创造性提出总体国家安全观，开辟了中国特色国家安全道路，塑造了新时代国家安全的新格局。</w:t>
      </w:r>
    </w:p>
    <w:p w14:paraId="7C0D06E5">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是习近平总书记对国家安全理论的重大创新，系统回答了新时代为什么要更加注重维护国家安全、维护怎样的国家安全、怎样维护国家安全等一系列重大理论和实践问题，形成了系统全面、逻辑严密、内涵丰富、内在统一的科学理论体系。这一理论体系作为习近平新时代中国特色社会主义思想的国家安全篇，是新时代维护和塑造中国特色大国安全的强大思想武器和行动指南。</w:t>
      </w:r>
    </w:p>
    <w:p w14:paraId="1973724F">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党的二十届四中全会提出，要“推进国家安全体系和能力现代化，建设更高水平平安中国。坚定不移贯彻总体国家安全观，走中国特色社会主义社会治理之路，确保社会生机勃勃又井然有序。”新征程上贯彻落实全会相关要求，推进国家安全体系和能力现代化，必须全面贯彻总体国家安全观。</w:t>
      </w:r>
    </w:p>
    <w:p w14:paraId="0C6B588A">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学习总体国家安全观，关键要把握三个基本问题：一是时代背景，即我国当前的安全形势发生了什么样的新变化，这是理解总体国家安全观提出的基础前提。二是总体国家安全观的主要内容和核心要义是什么，这是全面理解总体国家安全观的基本要求。三是坚持总体国家安全观的战略部署包括哪些方面，这是理解“推进国家安全体系和能力现代化，建设更高水平平安中国”的关键。</w:t>
      </w:r>
    </w:p>
    <w:p w14:paraId="28E9D6A0">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560" w:lineRule="exact"/>
        <w:ind w:firstLine="640" w:firstLineChars="200"/>
        <w:jc w:val="center"/>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黑体" w:hAnsi="黑体" w:eastAsia="黑体" w:cs="黑体"/>
          <w:i w:val="0"/>
          <w:iCs w:val="0"/>
          <w:caps w:val="0"/>
          <w:color w:val="0D0D0D"/>
          <w:spacing w:val="0"/>
          <w:kern w:val="0"/>
          <w:sz w:val="32"/>
          <w:szCs w:val="32"/>
          <w:u w:val="none"/>
          <w:shd w:val="clear" w:fill="FFFFFF"/>
          <w:lang w:val="en-US" w:eastAsia="zh-CN" w:bidi="ar"/>
        </w:rPr>
        <w:t>总体国家安全观提出的时代背景</w:t>
      </w:r>
    </w:p>
    <w:p w14:paraId="7B3EEEA7">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首先来了解国家安全的概念，过去提到国家安全，很多人第一时间就会想到战争、军队、特工间谍等，觉得是国防部、外交部、国家安全部的思考事情，离普通党员干部的工作和生活太遥远。从定义上理解，到底什么是安全？通俗上可以理解即外部没有威胁，内心没有恐惧的双重状态。什么是国家安全？2015年7月1日通过的《中华人民共和国国家安全法》规定：国家安全是指国家政权、主权、统一和领土完整、人民福祉、经济社会可持续发展和国家其他重大利益相对处于没有危险和不受内外威胁的状态，以及保障持续安全状态的能力。</w:t>
      </w:r>
    </w:p>
    <w:p w14:paraId="6277735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一般理解国家安全，都能想到的传统安全领域的国家政权、主权统一和领土完整，但在国家安全法第二条中，除了过去这种传统侧重之外，还增加了人民福祉和经济社会可持续发展。这就把历史中高居于庙堂之上，上层统治者思考的安全，放到了以人民为中心的高度上来，而最终落脚点关键在保障安全的能力。这一概念就对国家安全做了一个系统的科学的也是全面地剖析和概括。</w:t>
      </w:r>
    </w:p>
    <w:p w14:paraId="3C5E33BB">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从国家安全的定义出发可以看出，谈安全就要看风险，就要准确判断国内外安全形势出现的新变化。党的二十大报告指出：“当前，世界百年未有之大变局加速演进……世界进入新的动荡变革期……我国发展进入战略机遇和风险挑战并存、不确定难预料因素增多的时期，各种‘黑天鹅’、‘灰犀牛’事件随时可能发生。我们必须增强忧患意识，坚持底线思维，做到居安思危、未雨绸缪，准备经受风高浪急甚至惊涛骇浪的重大考验。”这是我们党对当前整体国家安全形势的战略判断，理解这一重要判断，需要分析安全形势在三个层面的新变化。</w:t>
      </w:r>
    </w:p>
    <w:p w14:paraId="5010ECB9">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从世界层面看，全球风险要素不断增加，需要清醒认识和化解风险综合体。</w:t>
      </w:r>
    </w:p>
    <w:p w14:paraId="1143A20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 xml:space="preserve">    百年变局加速演进，世界进入新的动荡变革期，在安全上体现为两个变化：一是全球安全格局进入风险活跃期，安全问题越来越多，世界“由稳变乱”走向“由乱转危”；二是全球安全治理格局进入加速重构期，安全风险应对起来越来越难。这两点都与世界安全态势出现的两个变化密切相关，即全球风险社会的生成和安全风险综合体的出现，其背后体现的是安全风险存在状态和运动状态的变化。</w:t>
      </w:r>
    </w:p>
    <w:p w14:paraId="4F7BEA50">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全球风险社会的生成是一个复杂的过程，一方面人类面临的安全风险类型越来越多，另一方面全球化也发挥着重要作用。全球化的本质是生产力的跨越国界运动，由此带来的结果就是，世界各地人们生活的关联度前所未有。在全球化时代，安全风险存在的状态变了，不再是静止而是流动的，跨国界的“流动性”是其显著特征。安全问题早已超越国界，任何一个国家的安全短板都会导致外部风险大量涌入，形成安全风险洼地；任何一个国家的安全问题积累到一定程度又会外溢成为区域性甚至全球性安全问题。各国可谓安危与共、唇齿相依，没有哪个国家能够置身事外而独善其身，也没有哪个国家可以包打天下来实现所谓的绝对安全。</w:t>
      </w:r>
    </w:p>
    <w:p w14:paraId="08B742F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从多样性来看，世界形势深刻变化，国家安全面临的威胁趋于复杂，各种安全问题相互交织、相互作用，解决起来难度更大。如传统犯罪在互联网和新媒体的作用下翻陈出新，电信诈骗、金融诈骗等新型犯罪大量滋生，跨国有组织犯罪日趋升级，难民危机愈演愈烈，网络攻击、网络窃密已经成为危害各国安全的突出问题。</w:t>
      </w:r>
    </w:p>
    <w:p w14:paraId="5F635FB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同时，安全风险的运动状态也在变，不再是孤立的而是联动的，“联动性”是当前安全问题或者安全风险的另一个突出特征。许多安全问题同政治、经济、文化、民族、宗教等问题紧密相关，非传统安全威胁和传统安全威胁相互交织。一个看似单纯的安全问题，往往并不能简单对待，否则就可能陷入头痛医头、脚痛医脚的困境。恐怖主义就是典型的例子，其滋生蔓延受经济发展、地缘政治、宗教文化等多种复杂因素影响，单纯靠一种手段无法从根本上解决问题。</w:t>
      </w:r>
    </w:p>
    <w:p w14:paraId="5811777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而言之，今天我们种种风险不是一个领域、一个层面的风险，而是一个风险综合体。所谓风险综合体，就是新的领域、新的形态、新的威胁、新的挑战不断出现，各种风险往往不是孤立存在的，往往是内外交织叠加放大形成的，各种风险要素还在相互传导、叠加、共振、放大、升级。表明国家面临的安全威胁不再是单一的，安全问题的边界不再是清晰的，安全风险带来的影响不再完全可控而呈现出更多的不确定性。安全问题的综合性，尤其是系统性和复杂性越来越突出。</w:t>
      </w:r>
    </w:p>
    <w:p w14:paraId="4668FE9B">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560" w:lineRule="exact"/>
        <w:ind w:left="0" w:leftChars="0"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从国家层面看，中国踏上强国复兴新征程，安全压力的来源和安全问题的出现方式发生新变化。</w:t>
      </w:r>
    </w:p>
    <w:p w14:paraId="163A30B4">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党的二十大开启了以中国式现代化全面推进中华民族伟大复兴的新征程。在新征程上，国家安全形势也出现新的变化，有两个问题格外突出：大家都能感受到国家实力在增强，可是为什么安全压力也在上升？为什么这些年安全问题集中出现？这其实源于国家安全的两个新变化：</w:t>
      </w:r>
    </w:p>
    <w:p w14:paraId="29CB6B7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一是安全压力的来源发生深刻变化，安全压力呈现结构化特征。中华民族伟大复兴已进入不可逆转的历史进程，中国日益强盛成为不争的事实。综合国力的全面提升，为我们维护和塑造国家安全奠定了前所未有的雄厚基础，也让我们捍卫国家安全的信念更加坚定不移，“我们已经牢牢掌握了国家发展和安全的主动权”。然而，中国实力的快速增强，其产生的国际影响和体系性效应也日益凸显。一个突出表现是，美国因中国崛起而产生对霸权衰落的焦虑，进而调整对华认知，将中国定位为“最严重的地缘政治挑战”，并认为“中国是唯一既有意愿，也有能力重塑国际秩序的竞争对手”。在此基础上，美国持续升级对华遏制打压政策，使得中美之间的结构性矛盾日益清晰。同时，伴随中国崛起，一个范围更广、旨在应对中国的“扩大的西方”阵营也在逐步形成。西方认为中国崛起冲击了其自近代以来在国际社会中的主导地位，改变了既有的国际领导结构，因而加强对华制衡，这构成了另一重结构性矛盾。由此可见，随着我国实力增长，我们面临的是来自主要战略对手和西方阵营的双重结构性矛盾。其结果便是，中国国家安全所承受的压力已趋于固化、长期化和结构化。</w:t>
      </w:r>
    </w:p>
    <w:p w14:paraId="0A29C00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二是安全问题的生成形态发生显著变化，各类安全问题呈现同步涌现的态势。我国已全面开启建设社会主义现代化国家的新征程。从实现路径观察，中国式现代化与西方现代化存在明显差异：西方现代化可被视为“串联式”发展，其现代化任务在超过260年的时间长河中按顺序依次推进，即先后完成工业化、城镇化、农业现代化和信息化，各阶段任务边界相对清晰且依次衔接。相比之下，中国式现代化则是一个“并联式”进程，强调工业化、信息化、城镇化、农业现代化等多重任务在百年左右的时期内同步推进。这种发展模式使得前一阶段的发展任务尚未彻底完成时，就必须应对后一阶段甚至多个阶段的任务挑战。因此，我国面临的安全问题，并非按部就班地依次出现，而是不同领域、多种类型的安全挑战集中显现、交织叠加。随着中国式现代化建设的深入推进，我国发展进程也进入了各类风险挑战持续积累，甚至可能集中显露的阶段。尤其需要重视的是，对于当前我们所面临的一些综合性、系统性和极端复杂的矛盾和问题，单靠传统的发展思路和办法已难以从根本上彻底化解，必须寻求更全面、更协同的治理方案。</w:t>
      </w:r>
    </w:p>
    <w:p w14:paraId="2381350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在党的二十届四中全会公报中，“安全”提到了15次，“科技”提到10次，“产业”提到9次，安全在经济社会发展中的地位越发重要。“十五五”时期是基本实现社会主义现代化夯实基础、全面发力的关键时期，在基本实现社会主义现代化进程中具有承前启后的重要地位。必须看到，当前不平衡不充分的发展问题依然存在，产业链供应链韧性和安全水平亟须提升，政治安全、经济安全、科技安全等问题仍然较为突出。另一方面，科学把握战略机遇和有效应对风险挑战。“十五五”时期我国发展环境面临深刻复杂变化，我国发展处于战略机遇和风险挑战并存、不确定难预料因素增多的时期。在抢抓机遇的同时，必须清醒认识到，我国发展面临的风险挑战具有复杂性、系统性。比如，工业软件和高端芯片受制于人的局面可能影响供应链安全，人口老龄化可能带来就业结构性压力，等等。</w:t>
      </w:r>
    </w:p>
    <w:p w14:paraId="0DBB6F4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（三）从中国与世界关系的层面看，中国与世界的关系正处在新的“历史坐标”上，对国家安全产生多维度深远影响。</w:t>
      </w:r>
    </w:p>
    <w:p w14:paraId="55B5CC3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中国与世界关系正位于一个新的历史方位，可以概括为两个“不断加深”：随着中国日益走近世界舞台中央，我国同国际社会的互联互动也变得空前紧密，我国对世界的依靠、对国际事务的参与在不断加深，世界对我国的依靠、对我国的影响也在不断加深。</w:t>
      </w:r>
    </w:p>
    <w:p w14:paraId="1C2EBB4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中国与世界关系的全新关系状态意味着：第一，改变了国家安全实现的外部条件。中国的国家安全与国际安全的关联度越来越高，国家安全的实现很大程度上建立在国际和地区安全稳定的基础上。在这种情形下，国家维护安全的行为方式必然要发生改变，维护国家安全需要统筹内部安全与外部安全，以促进国际安全的实现为依托。</w:t>
      </w:r>
    </w:p>
    <w:p w14:paraId="0D316AA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第二，中国维护国家安全的行为所产生的国际影响，正成为影响中国维护国家安全的一个因素。大国之所以是大国，在于它任何行为的影响都具有一定程度的国际性。中国与世界融为一体，这种影响就更加突出、更为广泛。正向的影响会提升大国的国际形象，激励大国继续采取类似的行为；负向的影响则会产生相反的作用。因而，大国任何时候都要充分估计到自己行为的国际影响并有相应的预案，这对于已经深度融入整个世界且处于民族复兴关键阶段的中国而言，更有着特殊的意义。</w:t>
      </w:r>
      <w:bookmarkStart w:id="0" w:name="_GoBack"/>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综观</w:t>
      </w:r>
      <w:bookmarkEnd w:id="0"/>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国内国际安全形势的新变化，可以看出我国面临的安全环境更趋复杂严峻，外部压力前所未有。也必须清醒认识到，“同形势任务要求相比，我国维护国家安全能力不足，应对各种重大风险能力不强，维护国家安全的统筹协调机制不健全”。补齐国家安全领域的这些短板弱项，坚持系统思维，构建与社会主义现代化强国目标相适应的新安全格局，是新时代赋予我们的重大使命。基于这样的历史自觉和时代担当，习近平总书记准确把握国家安全形势新变化，创造性提出总体国家安全观，持续推进国家安全体系和安全能力现代化，坚决维护国家主权、安全、发展利益，确保国家长治久安和社会稳定</w:t>
      </w:r>
    </w:p>
    <w:p w14:paraId="1D6BA2DF">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560" w:lineRule="exact"/>
        <w:ind w:left="0" w:leftChars="0" w:firstLine="640" w:firstLineChars="200"/>
        <w:jc w:val="center"/>
        <w:textAlignment w:val="auto"/>
        <w:rPr>
          <w:rFonts w:hint="eastAsia" w:ascii="黑体" w:hAnsi="黑体" w:eastAsia="黑体" w:cs="黑体"/>
          <w:i w:val="0"/>
          <w:iCs w:val="0"/>
          <w:caps w:val="0"/>
          <w:color w:val="0D0D0D"/>
          <w:spacing w:val="0"/>
          <w:kern w:val="0"/>
          <w:sz w:val="32"/>
          <w:szCs w:val="32"/>
          <w:u w:val="none"/>
          <w:shd w:val="clear" w:fill="FFFFFF"/>
          <w:lang w:val="en-US" w:eastAsia="zh-CN" w:bidi="ar"/>
        </w:rPr>
      </w:pPr>
      <w:r>
        <w:rPr>
          <w:rFonts w:hint="eastAsia" w:ascii="黑体" w:hAnsi="黑体" w:eastAsia="黑体" w:cs="黑体"/>
          <w:i w:val="0"/>
          <w:iCs w:val="0"/>
          <w:caps w:val="0"/>
          <w:color w:val="0D0D0D"/>
          <w:spacing w:val="0"/>
          <w:kern w:val="0"/>
          <w:sz w:val="32"/>
          <w:szCs w:val="32"/>
          <w:u w:val="none"/>
          <w:shd w:val="clear" w:fill="FFFFFF"/>
          <w:lang w:val="en-US" w:eastAsia="zh-CN" w:bidi="ar"/>
        </w:rPr>
        <w:t>总体国家安全观的核心要义</w:t>
      </w:r>
    </w:p>
    <w:p w14:paraId="10C1570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是我们党历史上第一个被确立为国家安全工作指导思想的重大战略思想。党的二十届四中全会指出，“坚定不移贯彻总体国家安全观，走中国特色社会主义社会治理之路，确保社会生机勃勃又井然有序。”这就要求我们必须全面理解总体国家安全观，领会这一重要战略思想的鲜明特征、主要内容和精髓要义。</w:t>
      </w:r>
    </w:p>
    <w:p w14:paraId="58BBA50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（一）总体国家安全观的形成和发展</w:t>
      </w:r>
    </w:p>
    <w:p w14:paraId="793B074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2014年4月15日，习近平总书记主持召开中央国家安全委员会第一次会议并发表重要讲话，首次创造性地提出“总体国家安全观”，强调坚持总体国家安全观，走中国特色国家安全道路。</w:t>
      </w:r>
    </w:p>
    <w:p w14:paraId="3ABB470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2017年，党的十九大报告明确把“坚持总体国家安全观”纳入习近平新时代中国特色社会主义思想和基本方略，写入修改后的党章，把总体国家安全观作为中国特色国家安全道路的指导思想由此确立。</w:t>
      </w:r>
    </w:p>
    <w:p w14:paraId="1EFDC9F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2020年12月11日，习近平在主持中央政治局第26次集体学习时，就贯彻总体国家安全观提出“十点要求”：一是坚持党对国家安全工作的绝对领导，坚持党中央对国家安全工作的集中统一领导；二是坚持中国特色国家安全道路，贯彻总体国家安全观，坚持政治安全、人民安全、国家利益至上有机统一；三是坚持以人民安全为宗旨，国家安全一切为了人民、一切依靠人民；四是坚持统筹发展和安全，坚持发展和安全并重，实现高质量发展和高水平安全的良性互动；五是坚持把政治安全放在首要位置，维护政权安全和制度安全；六是坚持统筹推进各领域安全，统筹应对传统安全和非传统安全，发挥国家安全工作协调机制作用，用好国家安全政策工具箱；七是坚持把防范化解国家安全风险摆在突出位置；八是坚持推进国际共同安全；九是坚持推进国家安全体系和能力现代化，不断增强塑造国家安全态势的能力；十是坚持加强国家安全干部队伍建设，加强国家安全战线党的建设，坚持以政治建设为统领，打造坚不可摧的国家安全干部队伍。十个坚持的提出，标志着新时代中国特色国家安全理论体系正式形成。</w:t>
      </w:r>
    </w:p>
    <w:p w14:paraId="2B9542A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2021年11月11日，党的十九届六中全会审议通过《中共中央关于党的百年奋斗重大成就和历史经验的决议》，决议就维护和塑造国家安全提出“五个统筹”，即，统筹发展和安全，统筹开放和安全，统筹传统安全和非传统安全，统筹自身安全和共同安全，统筹维护国家安全和塑造国家安全。特别是统筹开放和安全，强调了做好国家安全工作的外部条件和时代背景；统筹维护和塑造国家安全，强调了做好国家安全工作的主动性，国家安全的关口要前移，要注重安全风险尤其是国家重点领域安全风险的防控和监测预警。</w:t>
      </w:r>
    </w:p>
    <w:p w14:paraId="5A978739">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2022年，党的二十大报告以专章的方式强调，必须坚定不移贯彻总体国家安全观，推进国家安全体系和能力现代化，坚决维护国家安全和社会稳定。</w:t>
      </w:r>
    </w:p>
    <w:p w14:paraId="7D83C753">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2024年，党的二十届三中全会通过《中国共产党第二十届中央委员会第三次全体会议公报》，公报提出完善涉外国家安全机制。</w:t>
      </w:r>
    </w:p>
    <w:p w14:paraId="2E5AEAFD">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2025年10月，党的二十届四中全会审议通过了《中共中央关于制定国民经济和社会发展第十五个五年规划的建议》，提出筑牢国家安全与社会安全屏障的目标要求。总体国家安全观作为一个思想体系，在维护和塑造国家安全的实践中不断丰富和发展。</w:t>
      </w:r>
    </w:p>
    <w:p w14:paraId="676BF6C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（二）总体国家安全观的鲜明特征</w:t>
      </w:r>
    </w:p>
    <w:p w14:paraId="29A4BCA1">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总体国家安全观本质上是一种“大安全”的理念，旨在构建一种“大安全格局”，其显著特征就是“总体性”，其要义有四：</w:t>
      </w:r>
    </w:p>
    <w:p w14:paraId="3C00A574">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第一，总体是一种理念，强调国家安全的全面性和系统性。当前，我国国家安全的内涵和外延比历史上任何时候都要丰富，时空领域比历史上任何时候都要宽广，内外因素比历史上任何时候都要复杂。在此背景下，总体国家安全观强调的是大安全理念，主张国家安全是全面、系统的安全，是共同、整体的安全，涵盖政治、军事、国土、经济、金融、文化、社会、科技、网络、粮食、生态、资源、核、海外利益、太空、深海、极地、生物、人工智能、数据等诸多领域，突破了传统的国家安全观，并且还将随着时代和实践的发展不断丰富。要始终坚持总体为要，注重从整体视角认识国家安全问题的多样性、关联性和动态性，构建集各领域安全于一体的国家安全体系，筑牢各领域安全底线。</w:t>
      </w:r>
    </w:p>
    <w:p w14:paraId="0BECF17D">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第二，总体是一种状态，强调国家安全的相对性和可持续性。国家安全只能是相对安全而无法追求绝对安全，否则将陷入安全困境。风险因素不可能完全消除，尤其是很多外部风险不以我们的意志为转移。没有绝对安全，我们也不追求绝对安全。</w:t>
      </w:r>
    </w:p>
    <w:p w14:paraId="3D3C2F72">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第三，总体是一种方法，强调塑造国家安全的科学统筹和系统思维。针对全球化、网络化时代背景下安全问题的内外联动性、跨域传导性、突变放大性等特点，总体国家安全观把科学统筹作为国家安全工作的重要原则和基本方法。在党和国家事业层面，强调统筹高质量发展和高水平安全，注重国家安全工作与经济社会发展各项工作的协同性，做到一起谋划、一起部署，把国家安全贯穿到党和国家工作全局各方面各环节。在国家安全本身层面，强调统筹外部安全和内部安全、国土安全和国民安全、传统安全和非传统安全、自身安全和共同安全，统筹维护和塑造国家安全。要统筹发展和安全，推动国家安全各方面工作统筹开展、协调同步，有效防范各类风险传导、叠加。</w:t>
      </w:r>
    </w:p>
    <w:p w14:paraId="3D189F78">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第四，总体是一种实践。强调我们身处全球风险社会、面对的是各种风险因素交织在一起的安全风险综合体，要打总体战，打人民战，唯有如此才能建设更高水平的平安中国，构建新安全格局。</w:t>
      </w:r>
    </w:p>
    <w:p w14:paraId="4DCACA9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（三）总体国家安全观的核心内涵</w:t>
      </w:r>
    </w:p>
    <w:p w14:paraId="268D853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是以“总体”为关键、以五大要素、五个统筹、“十个坚持”为核心要义的科学理论体系，是随着中国特色国家安全工作深入推进而不断丰富发展的开放理论体系，蕴含着博大精深的思想内涵。五大要素揭示基本原理，五个统筹彰显科学方法，十个坚持是战略部署。</w:t>
      </w:r>
    </w:p>
    <w:p w14:paraId="2A0759F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重点强调“五大要素”，即以人民安全为宗旨，以政治安全为根本，以经济安全为基础，以军事、科技、文化、社会安全为保障，以促进国际安全为依托。“五大要素”回答了中国特色国家安全道路的两个关键问题，即“建设什么样的国家安全，如何建设国家安全”。更具体地看，“五大要素”分别指明了新时代国家安全的价值追求、道路方向、物质基础、内部环境和外部条件，构成一个有机整体，为我们全面理解总体国家安全观提供了一个完整的框架体系。</w:t>
      </w:r>
    </w:p>
    <w:p w14:paraId="181E58D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总体国家安全观区别于其他国家安全战略思想的地方，在于国家安全实现的方式有着鲜明的中国特色，即，坚持“人民安全、政治安全、国家利益至上”三者的有机统一。坚持以人民安全为宗旨，就是把人民安全作为工作的出发点和落脚点，贯穿到国家安全的各领域和国家安全的全过程，切实保护人民群众生命和健康安全，保障人民群众财产安全，维护人民群众其他合法权益。坚持以政治安全为根本，就是坚持党的领导和社会主义制度不动摇，核心是捍卫政权安全和制度安全，把维护政权安全和制度安全放在国家安全的首位。国家利益至上为准则，就是把维护国家利益作为国家安全的出发点，强化捍卫国家利益的底线思维，不回避矛盾和问题，坚决维护国家主权、安全、发展利益。我国的国体政体决定了党、人民、国家是一个共同体，决定了三者的有机统一。人民安全居于中心地位，国家安全最终目标还是要保障人民利益；政治安全是维护人民安全和国家利益的根本保证，国家利益至上是实现人民安全和政治安全的基本途径。坚持三位一体，最终要实现人民安居乐业、党的长期执政、国家长治久安。</w:t>
      </w:r>
    </w:p>
    <w:p w14:paraId="48351C4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center"/>
        <w:textAlignment w:val="auto"/>
        <w:rPr>
          <w:rFonts w:hint="eastAsia" w:ascii="黑体" w:hAnsi="黑体" w:eastAsia="黑体" w:cs="黑体"/>
          <w:i w:val="0"/>
          <w:iCs w:val="0"/>
          <w:caps w:val="0"/>
          <w:color w:val="0D0D0D"/>
          <w:spacing w:val="0"/>
          <w:kern w:val="0"/>
          <w:sz w:val="32"/>
          <w:szCs w:val="32"/>
          <w:u w:val="none"/>
          <w:shd w:val="clear" w:fill="FFFFFF"/>
          <w:lang w:val="en-US" w:eastAsia="zh-CN" w:bidi="ar"/>
        </w:rPr>
      </w:pPr>
      <w:r>
        <w:rPr>
          <w:rFonts w:hint="eastAsia" w:ascii="黑体" w:hAnsi="黑体" w:eastAsia="黑体" w:cs="黑体"/>
          <w:i w:val="0"/>
          <w:iCs w:val="0"/>
          <w:caps w:val="0"/>
          <w:color w:val="0D0D0D"/>
          <w:spacing w:val="0"/>
          <w:kern w:val="0"/>
          <w:sz w:val="32"/>
          <w:szCs w:val="32"/>
          <w:u w:val="none"/>
          <w:shd w:val="clear" w:fill="FFFFFF"/>
          <w:lang w:val="en-US" w:eastAsia="zh-CN" w:bidi="ar"/>
        </w:rPr>
        <w:t>三、推进国家安全体系和能力现代化</w:t>
      </w:r>
    </w:p>
    <w:p w14:paraId="4C3ED618">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安全是发展的前提，发展是安全的保障。党的二十届四中全会指出，“十五五”时期经济社会发展必须坚持统筹发展和安全。党的二十届四中全会把“坚持统筹发展和安全”列为“十五五”时期经济社会发展必须遵循的一条重要原则，把“国家安全屏障更加巩固”列为主要目标之一，围绕统筹发展和安全作出一系列战略部署，这对于以新安全格局保障新发展格局、确保基本实现社会主义现代化取得决定性进展具有重大指导作用。</w:t>
      </w:r>
    </w:p>
    <w:p w14:paraId="16B2419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落实党的二十大和二十届四中全会的战略部署，必须坚定不移贯彻总体国家安全观，充分发挥党的领导优势，精准把握时代发展机遇和风险挑战，持续筑牢稳发展、防风险的坚实屏障，以关键重点领域为突破口，以点带面推动高质量发展和高水平安全的良性互动，推进国家安全体系和能力现代化，建设更高水平平安中国。</w:t>
      </w:r>
    </w:p>
    <w:p w14:paraId="1FC9859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（一）健全国家安全体系</w:t>
      </w:r>
    </w:p>
    <w:p w14:paraId="2B914878">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健全国家安全体系的目的在于，秉持大安全的理念，更好地统筹维护和塑造国家安全的各个领域和各个因素，构建起联动高效的国家安全防护体系，推进国家安全科技赋能，实现高质量发展和高水平安全良性互动。健全国家安全体系可以概括为：一个强化，六个完善，即，强化国家安全工作协调机制，完善国家安全法治体系、战略体系、政策体系、风险监测预警体系，完善重点领域安全保障体系和重要专项协调指挥体系。这七个方面相互联系、相辅相成构成一个有机整体，包括三个紧密相连的环节。首先需要明确国家安全工作，谁来领导，谁来协调，也就是要强化国家安全工作协调机制。其次，维护和塑造国家安全是一项长期的系统工作，需要有法治保障、战略规划、政策落实，需要对安全风险进行监测预警，需要突出国家安全的重点领域，也就是要完善国家安全法治体系、战略体系、政策体系、风险监测预警体系和重点领域安全保障体系。第三，安全风险具有很大不确定性，对于突发的以及平时能带来重大危害的安全风险，需要完善重要专项协调指挥体系，以便有效加强各领域各环节工作的统筹。</w:t>
      </w:r>
    </w:p>
    <w:p w14:paraId="23BEC9C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健全国家安全体系是一项长期的系统工作，需要长期不懈努力。现在我们已经在一些领域取得突破性的进展和成就。</w:t>
      </w:r>
    </w:p>
    <w:p w14:paraId="74974408">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一是强化国家安全工作协调机制。2014年1月24日，中央国家安全委员会正式成立，习近平总书记担任委员会主席。国安委的成立为建立集中统一、高效权威的国家安全领导和协调体制，为强化党中央对国家安全工作的统筹领导搭建了一个强有力的平台，使我国拥有了应对国内外综合安全风险和制定国家安全战略的顶层机制。2018年4月17日，十九届中央国家安全委员会第一次会议审议通过了《党委（党组）国家安全责任制规定》，明确了各级党委（党组）维护国家安全的主体责任，要求各级党委（党组）加强对履行国家安全职责的督促检查，确保党中央关于国家安全工作的决策部署落到实处。2021年党中央出台《中国共产党领导国家安全工作条例》，系统明确国家安全“谁来领导、怎样领导，谁来落实、怎样落实”等重大问题，进一步从制度上强化了党对国家安全工作的绝对领导。自此，由上到下的国家安全领导协调体制得以建立并逐步走向完善。</w:t>
      </w:r>
    </w:p>
    <w:p w14:paraId="7AA8903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二是完善国家安全法治体系。现在以《中华人民共和国国家安全法》为统领，我国初步形成了以基本法和单行法并立的国家安全法律制度框架，标志着国家安全工作法治化迈上新的台阶。三是完善国家安全战略体系。2015年1月23日，中共中央政治局召开会议，审议通过《国家安全战略纲要》；2021年11月18日，中共中央政治局召开会议，审议《国家安全战略（2021—2025年）》。新时期国家安全战略的原则规划迈出坚实步伐，这是以前所没有的。我们讲“完善”，一个重要的方向就是要把国家层面的原则要求，具体化为可操作的政策。</w:t>
      </w:r>
    </w:p>
    <w:p w14:paraId="1B97294C">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三是完善涉外国家安全机制包括建立健全周边安全工作协调机制；强化海外利益和投资风险预警、防控、保护体制机制，深化安全领域国际执法合作，维护我国公民、法人在海外合法权益；健全反制裁、反干涉、反“长臂管辖”机制；健全维护海洋权益机制；完善参与全球安全治理机制。这些机制对维护中国海外权益、国际形象和国家安全都极为重要。当前美国对中国的遏制围堵打压不断升级，完善“三反机制”对于稳定中美两国关系的基础，增强两国交往的韧性，让中美互动在一些具体领域走向平衡有着格外重要的作用。</w:t>
      </w:r>
    </w:p>
    <w:p w14:paraId="0120B1C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leftChars="200"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（二）加强重点领域国家安全能力建设</w:t>
      </w:r>
    </w:p>
    <w:p w14:paraId="4D0091A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“十五五”规划建议</w:t>
      </w: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特别指出要</w:t>
      </w: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加强重点领域国家安全能力建设。抓主要矛盾和矛盾的主要方面，是我们党在革命、建设和改革实践中始终坚持的重要方法论。统筹发展和安全，就要加强重点领域国家安全能力建设，以点带面推动发展和安全良性互动。政治安全是国家安全的根本，直接关系党的执政地位和</w:t>
      </w: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国家长治久安</w:t>
      </w: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必须坚定不移走中国特色社会主义政治发展道路，坚持和完善我国根本政治制度、基本政治制度、重要政治制度，牢牢掌握意识形态领域的主导权，切实增强维护国家政权安全、制度安全、意识形态安全的能力。</w:t>
      </w:r>
    </w:p>
    <w:p w14:paraId="72FCAF40">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统筹推进各重点领域安全工作，全方位夯实粮食安全根基，牢牢守住十八亿亩耕地红线，把中国人的饭碗牢牢端在自己手中；深入推进能源革命，加快规划建设新型能源体系，确保能源安全；强化科技安全能力建设，坚决打赢关键核心技术攻坚战，加快补齐重要领域和核心技术方面的短板，努力实现科技自立自强；有效化解房地产、地方债务、中小金融机构等关键领域的潜在风险，坚决守住不发生系统性金融风险的底线；加强海外安全保障能力建设，维护我国公民、法人在海外合法权益，坚决维护国家海洋权益；健全国家应急管理体制机制，不断完善监测预警、应急指挥、救援处置和物资保障制度体系，提高突发事件防范应对合力，提高公共安全治理水平。因地制宜发展新质生产力，统筹好经济发展和经济安全。高质量发展是全面建设社会主义现代化国家的首要任务。必须以新发展理念引领改革，立足新发展阶段，加快构建高水平社会主义市场经济体制，坚持和完善社会主义基本经济制度，确保高质量发展行稳致远。加快高水平科技自立自强，引领发展新质生产力，促进服务业优质高效发展，构建现代化基础设施体系，健全提升产业链供应链韧性和安全水平制度。深入实施科教兴国战略、人才强国战略、创新驱动发展战略，统筹推进教育科技人才体制机制一体改革，提升国家创新体系整体效能。</w:t>
      </w:r>
    </w:p>
    <w:p w14:paraId="5D172BB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（三）完善公共安全治理机制</w:t>
      </w:r>
    </w:p>
    <w:p w14:paraId="2E0EFAE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公共安全就是个体对外部性稳定预期的实现，简单地讲就是“出了家门不害怕”。随着建设美好生活进程的加快，人们对公共安全的需求和要求也越来越高，公共安全已成为最基本的民生，一头连着经济社会发展，一头连着千家万户安宁。完善公共安全治理机制，提高公共安全治理水平，构成推进国家安全体系和能力现代化的重要领域。</w:t>
      </w:r>
      <w:r>
        <w:rPr>
          <w:rFonts w:hint="eastAsia" w:ascii="仿宋_GB2312" w:hAnsi="仿宋_GB2312" w:eastAsia="仿宋_GB2312" w:cs="仿宋_GB2312"/>
          <w:sz w:val="32"/>
          <w:szCs w:val="32"/>
          <w:lang w:val="en-US" w:eastAsia="zh-CN"/>
        </w:rPr>
        <w:t>维护公共安全，就像维护我们每个人的身体健康，要做到“未病先防”和“既病防变”。</w:t>
      </w:r>
    </w:p>
    <w:p w14:paraId="7F47C2A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所谓“未病先防”，就是风险想在前、漏洞补在前、准备做在前。比如，我国是一个自然灾害高发的国家，70%以上的城市、50%以上的人口分布在自然灾害高风险区。本世纪以来，我国每年因自然灾害造成的经济损失超过3000亿元，受灾人次高达3亿。只有加强应急预案管理，做好应急物资储备、不断强化应急培训演练，才能在大灾面前稳住大局，最大程度减少损失。</w:t>
      </w:r>
    </w:p>
    <w:p w14:paraId="492932C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所谓“既病防变”，就是对已经暴露出来的重点行业、重点领域的安全隐患，进行专项整治，下猛药去</w:t>
      </w:r>
      <w:r>
        <w:rPr>
          <w:rFonts w:hint="eastAsia" w:ascii="仿宋_GB2312" w:hAnsi="仿宋_GB2312" w:eastAsia="仿宋_GB2312" w:cs="仿宋_GB2312"/>
          <w:sz w:val="32"/>
          <w:szCs w:val="32"/>
          <w:lang w:val="en-US" w:eastAsia="zh-CN"/>
        </w:rPr>
        <w:t>沉疴</w:t>
      </w:r>
      <w:r>
        <w:rPr>
          <w:rFonts w:hint="eastAsia" w:ascii="仿宋_GB2312" w:hAnsi="仿宋_GB2312" w:eastAsia="仿宋_GB2312" w:cs="仿宋_GB2312"/>
          <w:sz w:val="32"/>
          <w:szCs w:val="32"/>
          <w:lang w:val="en-US" w:eastAsia="zh-CN"/>
        </w:rPr>
        <w:t>。比如，近年来电信网络诈骗一度猖獗，杀鱼盘、杀猪盘等各种骗术层出不穷。习近平总书记督促作出重要指示，全国就打击治理电信网络诈骗开展专项行动，截至目前，破获电信网络诈骗案件百万余起，抓获一大批违法犯罪嫌疑人。特别是2023年以来，针对缅北电信网络诈骗犯罪多发高发态势，公安部与缅甸相关执法部门合作，联合开展了一系列打击行动，4.9万名中国籍犯罪嫌疑人被移交我方，全国电信网络诈骗发案数和损失金额均下降30%。缅北果敢“四大家族”犯罪集团遭到毁灭性打击，一大批境外诈骗窝点被成功铲除，有效地保护了人民群众的生命和财产安全，有力地打击了犯罪分子的嚣张气焰，人民安宁的成色更足更亮。</w:t>
      </w:r>
    </w:p>
    <w:p w14:paraId="1CEF222F">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t>（四）健全社会治理体系</w:t>
      </w:r>
    </w:p>
    <w:p w14:paraId="25FD2A2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sz w:val="32"/>
          <w:szCs w:val="32"/>
          <w:lang w:val="en-US" w:eastAsia="zh-CN"/>
        </w:rPr>
        <w:t>大国竞争的深层基础靠的是社会治理。中国式现代化是人口规模巨大的现代化，人口多既是我们发展的优势，但也给社会治理带来了一定挑战。这就给推进国家安全体系和能力现代化提出了第三项任务，完善社会治理体系。</w:t>
      </w: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社会安全的实现对于个体而言，意味着“有了矛盾不担心”。社会安全是指防范、消除、控制直接威胁社会公共秩序和人民群众生命财产安全的治安、刑事、暴力恐怖事件以及规模较大的群体性事件等，包括社会治安、交通安全、生活安全和生产安全四个方面。</w:t>
      </w:r>
    </w:p>
    <w:p w14:paraId="2331B71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些年，从早看窗帘晚看灯关心空巢老人安危的社区志愿服务者，到走街串巷联系群众，用“小网格”串起“大安全”的网格管理员。从把矛盾化解在基层、化解在萌芽的新时代“枫桥经验”，到第一时间到场保护群众的“1、3、5分钟”快速响应机制，我们维护人民安全、保障人民利益的举措越来越抓在细处、干在实处。同时，完善社会治理体系还要依靠人民的伟力。人人都道北京城里有四大神秘力量，分别是“朝阳群众”“西城大妈”“海淀网友”和“丰台劝导队”。他们耳聪目明，</w:t>
      </w:r>
      <w:r>
        <w:rPr>
          <w:rFonts w:hint="eastAsia" w:ascii="仿宋_GB2312" w:hAnsi="仿宋_GB2312" w:eastAsia="仿宋_GB2312" w:cs="仿宋_GB2312"/>
          <w:sz w:val="32"/>
          <w:szCs w:val="32"/>
          <w:lang w:val="en-US" w:eastAsia="zh-CN"/>
        </w:rPr>
        <w:t>疾恶如仇</w:t>
      </w:r>
      <w:r>
        <w:rPr>
          <w:rFonts w:hint="eastAsia" w:ascii="仿宋_GB2312" w:hAnsi="仿宋_GB2312" w:eastAsia="仿宋_GB2312" w:cs="仿宋_GB2312"/>
          <w:sz w:val="32"/>
          <w:szCs w:val="32"/>
          <w:lang w:val="en-US" w:eastAsia="zh-CN"/>
        </w:rPr>
        <w:t>，帮助警方破获多起大案要案，同时“</w:t>
      </w:r>
      <w:r>
        <w:rPr>
          <w:rFonts w:hint="eastAsia" w:ascii="仿宋_GB2312" w:hAnsi="仿宋_GB2312" w:eastAsia="仿宋_GB2312" w:cs="仿宋_GB2312"/>
          <w:sz w:val="32"/>
          <w:szCs w:val="32"/>
          <w:lang w:val="en-US" w:eastAsia="zh-CN"/>
        </w:rPr>
        <w:t>事了拂衣去，深藏身与名</w:t>
      </w:r>
      <w:r>
        <w:rPr>
          <w:rFonts w:hint="eastAsia" w:ascii="仿宋_GB2312" w:hAnsi="仿宋_GB2312" w:eastAsia="仿宋_GB2312" w:cs="仿宋_GB2312"/>
          <w:sz w:val="32"/>
          <w:szCs w:val="32"/>
          <w:lang w:val="en-US" w:eastAsia="zh-CN"/>
        </w:rPr>
        <w:t>”。“四大神秘力量”正体现了人人有责、人人尽责、人人享有的社会治理共同体理念，将人民群众的力量汇聚成了保卫国家安全的钢铁长城。</w:t>
      </w:r>
    </w:p>
    <w:p w14:paraId="3DB59EE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在党的全面领导下，完善社会治理体系在实践中的推进路径有三：一是推进市域社会治理现代化，把重大矛盾隐患防范化解在市域。二是推进基层社会治理创新，坚持和发展新时代“枫桥经验”，把小矛盾小问题化解在基层、化解在萌芽状态。三是发展壮大群防群治力量，建设人人有责、人人尽责、人人享有的社会治理共同体。最终“全面形成党委领导、政府负责、社会协同、公众参与、法治保障的社会治理体制，打造共建共治共享的社会治理格局。”</w:t>
      </w:r>
    </w:p>
    <w:p w14:paraId="38CF064F">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整体看，当前我们所面临的国家安全问题的复杂程度、艰巨程度明显加大。“十五五”时期，坚持统筹发展和安全，我们要充分发挥党的领导优势，要坚定不移贯彻总体国家安全观，精准把握时代发展机遇和风险挑战，进一步树立发展是硬道理、安全也是硬道理的理念。着力防范重点领域风险，及时化解各种矛盾纠纷，持续筑牢稳发展、防风险的坚实屏障，推进国家安全体系和能力现代化，建设更高水平平安中国。这是以习近平同志为核心的党中央对当前国家安全工作做出的新要求和新部署。</w:t>
      </w:r>
    </w:p>
    <w:p w14:paraId="57EC900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453EFFB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5A331DA8">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推荐阅读书目：</w:t>
      </w:r>
    </w:p>
    <w:p w14:paraId="0B97E31D">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560" w:lineRule="exact"/>
        <w:ind w:left="425" w:leftChars="0"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中共中央宣传部、中央国家安全委员会办公室编：《总体国家安全观学习纲要》，学习出版社、人民出版社2022年版。</w:t>
      </w:r>
    </w:p>
    <w:p w14:paraId="312AAED3">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560" w:lineRule="exact"/>
        <w:ind w:left="425" w:leftChars="0"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全国干部培训教材编审指导委员会编：《全面践行总体国家安全观》，人民出版社、党建读物出版社2019年版。</w:t>
      </w:r>
    </w:p>
    <w:p w14:paraId="0AB67523">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560" w:lineRule="exact"/>
        <w:ind w:left="425" w:leftChars="0" w:firstLine="640" w:firstLineChars="200"/>
        <w:jc w:val="both"/>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r>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t>中共中央党史和文献研究院编：《习近平关于总体国家安全观论述摘编》，中央文献出版社2018年版。</w:t>
      </w:r>
    </w:p>
    <w:p w14:paraId="51C093A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630C64FC">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4BD8129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685F9C2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leftChars="200" w:firstLine="643" w:firstLineChars="200"/>
        <w:jc w:val="left"/>
        <w:textAlignment w:val="auto"/>
        <w:rPr>
          <w:rFonts w:hint="eastAsia" w:ascii="仿宋_GB2312" w:hAnsi="仿宋_GB2312" w:eastAsia="仿宋_GB2312" w:cs="仿宋_GB2312"/>
          <w:b/>
          <w:bCs/>
          <w:i w:val="0"/>
          <w:iCs w:val="0"/>
          <w:caps w:val="0"/>
          <w:color w:val="0D0D0D"/>
          <w:spacing w:val="0"/>
          <w:kern w:val="0"/>
          <w:sz w:val="32"/>
          <w:szCs w:val="32"/>
          <w:u w:val="none"/>
          <w:shd w:val="clear" w:fill="FFFFFF"/>
          <w:lang w:val="en-US" w:eastAsia="zh-CN" w:bidi="ar"/>
        </w:rPr>
      </w:pPr>
    </w:p>
    <w:p w14:paraId="31516FF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68897FB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7BE43BD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46B5694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6F68DDB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205FAA9F">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3B6077A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12655C1A">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35491DC7">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i w:val="0"/>
          <w:iCs w:val="0"/>
          <w:caps w:val="0"/>
          <w:color w:val="0D0D0D"/>
          <w:spacing w:val="0"/>
          <w:kern w:val="0"/>
          <w:sz w:val="32"/>
          <w:szCs w:val="32"/>
          <w:u w:val="none"/>
          <w:shd w:val="clear" w:fill="FFFFFF"/>
          <w:lang w:val="en-US" w:eastAsia="zh-CN" w:bidi="ar"/>
        </w:rPr>
      </w:pPr>
    </w:p>
    <w:p w14:paraId="06FD2826">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2000019F" w:csb1="4F01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B7D8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0D17C3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0D17C3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EEFF66"/>
    <w:multiLevelType w:val="singleLevel"/>
    <w:tmpl w:val="D5EEFF66"/>
    <w:lvl w:ilvl="0" w:tentative="0">
      <w:start w:val="1"/>
      <w:numFmt w:val="decimal"/>
      <w:lvlText w:val="%1."/>
      <w:lvlJc w:val="left"/>
      <w:pPr>
        <w:ind w:left="425" w:hanging="425"/>
      </w:pPr>
      <w:rPr>
        <w:rFonts w:hint="default"/>
      </w:rPr>
    </w:lvl>
  </w:abstractNum>
  <w:abstractNum w:abstractNumId="1">
    <w:nsid w:val="FBAAA945"/>
    <w:multiLevelType w:val="singleLevel"/>
    <w:tmpl w:val="FBAAA945"/>
    <w:lvl w:ilvl="0" w:tentative="0">
      <w:start w:val="1"/>
      <w:numFmt w:val="chineseCounting"/>
      <w:suff w:val="nothing"/>
      <w:lvlText w:val="%1、"/>
      <w:lvlJc w:val="left"/>
      <w:rPr>
        <w:rFonts w:hint="eastAsia" w:ascii="黑体" w:hAnsi="黑体" w:eastAsia="黑体" w:cs="黑体"/>
      </w:rPr>
    </w:lvl>
  </w:abstractNum>
  <w:abstractNum w:abstractNumId="2">
    <w:nsid w:val="FF7D807B"/>
    <w:multiLevelType w:val="singleLevel"/>
    <w:tmpl w:val="FF7D807B"/>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728E2"/>
    <w:rsid w:val="13EF2739"/>
    <w:rsid w:val="1F632864"/>
    <w:rsid w:val="2F1BE52A"/>
    <w:rsid w:val="5FCD5DA6"/>
    <w:rsid w:val="5FDF2C25"/>
    <w:rsid w:val="67D728E2"/>
    <w:rsid w:val="739C0F07"/>
    <w:rsid w:val="BBF6B923"/>
    <w:rsid w:val="BCBFD656"/>
    <w:rsid w:val="CB960C51"/>
    <w:rsid w:val="E1EFB730"/>
    <w:rsid w:val="EC7A70EF"/>
    <w:rsid w:val="F3F72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0ef0af4c-0db1-4509-a34a-388a99de1b05</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62777352</paraID>
      <start>161</start>
      <end>162</end>
      <status>modified</status>
      <modifiedWord>地</modifiedWord>
      <trackRevisions>false</trackRevisions>
    </reviewItem>
    <reviewItem>
      <errorID>0a93b934-34d2-49c5-8e42-bae268e805de</errorID>
      <errorWord>发展和安全的主动权</errorWord>
      <group>L1_Political</group>
      <groupName>政治性问题</groupName>
      <ability>L2_Keyword</ability>
      <abilityName>固定表述</abilityName>
      <candidateList>
        <item>发展和安全主动权</item>
      </candidateList>
      <explain>词汇“发展和安全主动权”在特定场景下为固定表述形式，请确认此处的“发展和安全的主动权”是否存在不当。</explain>
      <paraID>29CB6B7D</paraID>
      <start>130</start>
      <end>139</end>
      <status>ignored</status>
      <modifiedWord/>
      <trackRevisions>false</trackRevisions>
    </reviewItem>
    <reviewItem>
      <errorID>d1744fcd-6269-4455-a2ed-63e4fd77834b</errorID>
      <errorWord>综观</errorWord>
      <group>L1_Word</group>
      <groupName>字词问题</groupName>
      <ability>L2_Typo</ability>
      <abilityName>字词错误</abilityName>
      <candidateList>
        <item>纵观</item>
      </candidateList>
      <explain>〈动〉放眼观察（形势等）：～古今｜～全局｜～时势。</explain>
      <paraID> D316AA5</paraID>
      <start>215</start>
      <end>217</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6fc650-5751-4521-9e8f-e7ff8c7b2193}">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11780</Words>
  <Characters>11864</Characters>
  <Lines>0</Lines>
  <Paragraphs>0</Paragraphs>
  <TotalTime>8</TotalTime>
  <ScaleCrop>false</ScaleCrop>
  <LinksUpToDate>false</LinksUpToDate>
  <CharactersWithSpaces>11869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2025-10-30T22:10:00Z</dcterms:created>
  <dc:creator>ZHANG</dc:creator>
  <cp:lastModifiedBy>邵亦晴</cp:lastModifiedBy>
  <dcterms:modified xsi:type="dcterms:W3CDTF">2025-11-21T06:33:10Z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CF17674DB68C0600704C0469D7769FB6_43</vt:lpwstr>
  </property>
  <property fmtid="{D5CDD505-2E9C-101B-9397-08002B2CF9AE}" pid="4" name="KSOTemplateDocerSaveRecord">
    <vt:lpwstr>eyJoZGlkIjoiODk4ZmY2Yjk0YjgxMjcyMTlmZThhYmMyMTZiYWExZjkiLCJ1c2VySWQiOiIxNjg5NDE3NTY1In0=</vt:lpwstr>
  </property>
</Properties>
</file>